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计算机科学与技术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p/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1057"/>
        <w:gridCol w:w="2040"/>
        <w:gridCol w:w="2100"/>
        <w:gridCol w:w="1200"/>
        <w:gridCol w:w="1065"/>
        <w:gridCol w:w="1035"/>
        <w:gridCol w:w="1170"/>
        <w:gridCol w:w="96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5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1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0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11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9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46" w:type="dxa"/>
            <w:shd w:val="clear" w:color="auto" w:fill="auto"/>
            <w:noWrap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104663410072517</w:t>
            </w:r>
          </w:p>
        </w:tc>
        <w:tc>
          <w:tcPr>
            <w:tcW w:w="1057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刘文卓</w:t>
            </w:r>
          </w:p>
        </w:tc>
        <w:tc>
          <w:tcPr>
            <w:tcW w:w="2040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2100" w:type="dxa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计算机软件与理论</w:t>
            </w:r>
          </w:p>
        </w:tc>
        <w:tc>
          <w:tcPr>
            <w:tcW w:w="1200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65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35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170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965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1553" w:type="dxa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6" w:type="dxa"/>
            <w:shd w:val="clear" w:color="auto" w:fill="auto"/>
            <w:noWrap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104663410072524</w:t>
            </w:r>
          </w:p>
        </w:tc>
        <w:tc>
          <w:tcPr>
            <w:tcW w:w="1057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李帅锋</w:t>
            </w:r>
          </w:p>
        </w:tc>
        <w:tc>
          <w:tcPr>
            <w:tcW w:w="2040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2100" w:type="dxa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计算机应用技术</w:t>
            </w:r>
          </w:p>
        </w:tc>
        <w:tc>
          <w:tcPr>
            <w:tcW w:w="1200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65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35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70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965" w:type="dxa"/>
            <w:shd w:val="clear" w:color="auto" w:fill="auto"/>
            <w:noWrap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1553" w:type="dxa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管理科学与工程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p/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58"/>
        <w:gridCol w:w="1215"/>
        <w:gridCol w:w="1770"/>
        <w:gridCol w:w="1873"/>
        <w:gridCol w:w="1272"/>
        <w:gridCol w:w="1080"/>
        <w:gridCol w:w="1191"/>
        <w:gridCol w:w="1271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87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12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1</w:t>
            </w:r>
          </w:p>
        </w:tc>
        <w:tc>
          <w:tcPr>
            <w:tcW w:w="195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104663410072632</w:t>
            </w:r>
          </w:p>
        </w:tc>
        <w:tc>
          <w:tcPr>
            <w:tcW w:w="12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吕明芸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管理科学与工程</w:t>
            </w:r>
          </w:p>
        </w:tc>
        <w:tc>
          <w:tcPr>
            <w:tcW w:w="187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不确定性决策理论与方法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　</w:t>
            </w:r>
          </w:p>
        </w:tc>
        <w:tc>
          <w:tcPr>
            <w:tcW w:w="195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104663410072636</w:t>
            </w:r>
          </w:p>
        </w:tc>
        <w:tc>
          <w:tcPr>
            <w:tcW w:w="12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韩旭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管理科学与工程</w:t>
            </w:r>
          </w:p>
        </w:tc>
        <w:tc>
          <w:tcPr>
            <w:tcW w:w="187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企业可持续发展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农业工程与信息技术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</w:rPr>
        <w:t>全日制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p/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055"/>
        <w:gridCol w:w="1740"/>
        <w:gridCol w:w="2700"/>
        <w:gridCol w:w="1770"/>
        <w:gridCol w:w="1230"/>
        <w:gridCol w:w="1050"/>
        <w:gridCol w:w="1065"/>
        <w:gridCol w:w="1110"/>
        <w:gridCol w:w="1095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7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10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11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09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95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104663410072605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李美琳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406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104663410072604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冷梦蝶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394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104663410072531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王姣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393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104663410072551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王之翼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384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104663410072609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王慧新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376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104663410072569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杜林林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372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104663410072581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郭潇潇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368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104663410072600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董敬涛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104663410072575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赵文浩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361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104663410072535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姚立莹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358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104663410072610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谢金朴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357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104663410072547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苏帅铭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355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104663410072612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张亚鹏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104663410072619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张益博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104663410072606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李永磊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104663410072602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冯兴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104663410072550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王兰兰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334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104663410072577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付婉娜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104663410072530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王献宇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104663410072566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于海平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104663410072599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程春畅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104663410072529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洪景鹏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323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104663410072601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董子敬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313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104663410072557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杜玉科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104663410072584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李明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104663410072574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宁浩涵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104663410072603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高冠宇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104663410072580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崔明辉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303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104663410072558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王莹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农业工程与信息技术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</w:rPr>
        <w:t>非全日制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055"/>
        <w:gridCol w:w="1740"/>
        <w:gridCol w:w="2700"/>
        <w:gridCol w:w="1770"/>
        <w:gridCol w:w="1230"/>
        <w:gridCol w:w="1050"/>
        <w:gridCol w:w="1065"/>
        <w:gridCol w:w="1110"/>
        <w:gridCol w:w="1095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报考专业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研究方向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政治理论成绩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外国语成绩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业务课1成绩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业务课2成绩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初试总成绩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104663410072561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田少华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332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104663410072592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秋实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316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104663410072583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李翱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104663410072540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李吴昊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104663410072555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张锦灿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农业工程与信息技术</w:t>
            </w:r>
          </w:p>
        </w:tc>
        <w:tc>
          <w:tcPr>
            <w:tcW w:w="177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958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p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工程管理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p/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68"/>
        <w:gridCol w:w="1305"/>
        <w:gridCol w:w="1500"/>
        <w:gridCol w:w="2143"/>
        <w:gridCol w:w="1272"/>
        <w:gridCol w:w="1080"/>
        <w:gridCol w:w="1191"/>
        <w:gridCol w:w="1271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1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12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104663410072656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朱琳亭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21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104663410072649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朱亚萍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21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104663410072645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卢智森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21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104663410072659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温午阳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21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104663410072644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李杭峰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21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p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物流工程与管理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</w:rPr>
        <w:t>全日制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p/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78"/>
        <w:gridCol w:w="1080"/>
        <w:gridCol w:w="1815"/>
        <w:gridCol w:w="1843"/>
        <w:gridCol w:w="1272"/>
        <w:gridCol w:w="1080"/>
        <w:gridCol w:w="1191"/>
        <w:gridCol w:w="1271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12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104663410072680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许正阳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271" w:type="dxa"/>
            <w:shd w:val="clear" w:color="auto" w:fill="auto"/>
            <w:noWrap/>
          </w:tcPr>
          <w:p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刘子厚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271" w:type="dxa"/>
            <w:shd w:val="clear" w:color="auto" w:fill="auto"/>
            <w:noWrap/>
          </w:tcPr>
          <w:p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104663410072688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刘静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271" w:type="dxa"/>
            <w:shd w:val="clear" w:color="auto" w:fill="auto"/>
            <w:noWrap/>
          </w:tcPr>
          <w:p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104663410072728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高爽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271" w:type="dxa"/>
            <w:shd w:val="clear" w:color="auto" w:fill="auto"/>
            <w:noWrap/>
          </w:tcPr>
          <w:p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104663410072686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陈梦瑶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271" w:type="dxa"/>
            <w:shd w:val="clear" w:color="auto" w:fill="auto"/>
            <w:noWrap/>
          </w:tcPr>
          <w:p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104663410072673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孔子璐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271" w:type="dxa"/>
            <w:shd w:val="clear" w:color="auto" w:fill="auto"/>
            <w:noWrap/>
          </w:tcPr>
          <w:p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周震东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104663410072725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陈威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104663410072681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杨怡晴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104663410072663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刘文超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104663410072738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柴珂欣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王文艳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104663410072731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陈国正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104663410072732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梁嘉旭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5265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5265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5265"/>
        </w:tabs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物流工程与管理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</w:rPr>
        <w:t>非全日制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78"/>
        <w:gridCol w:w="1080"/>
        <w:gridCol w:w="1815"/>
        <w:gridCol w:w="1843"/>
        <w:gridCol w:w="1272"/>
        <w:gridCol w:w="1080"/>
        <w:gridCol w:w="1191"/>
        <w:gridCol w:w="1271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报考专业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研究方向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政治理论成绩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外国语成绩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业务课1成绩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业务课2成绩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初试总成绩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104663410072690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郑文琪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5265"/>
        </w:tabs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信息与管理科学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物流工程与管理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</w:t>
      </w:r>
      <w:r>
        <w:rPr>
          <w:rFonts w:hint="eastAsia" w:ascii="方正小标宋简体" w:eastAsia="方正小标宋简体"/>
          <w:sz w:val="44"/>
          <w:szCs w:val="44"/>
          <w:u w:val="single"/>
        </w:rPr>
        <w:t>士兵计划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年硕士研究生复试名单</w:t>
      </w:r>
    </w:p>
    <w:tbl>
      <w:tblPr>
        <w:tblStyle w:val="5"/>
        <w:tblW w:w="15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78"/>
        <w:gridCol w:w="1080"/>
        <w:gridCol w:w="1815"/>
        <w:gridCol w:w="1843"/>
        <w:gridCol w:w="1272"/>
        <w:gridCol w:w="1080"/>
        <w:gridCol w:w="1191"/>
        <w:gridCol w:w="1271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报考专业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研究方向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政治理论成绩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外国语成绩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业务课1成绩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业务课2成绩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初试总成绩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78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104663410072724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秦韵强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物流工程与管理</w:t>
            </w:r>
          </w:p>
        </w:tc>
        <w:tc>
          <w:tcPr>
            <w:tcW w:w="184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不区分研究方向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553" w:type="dxa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</w:tcPr>
          <w:p>
            <w:pPr>
              <w:widowControl/>
              <w:jc w:val="right"/>
              <w:textAlignment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5265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5265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5265"/>
        </w:tabs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0MGVmM2MyNGQxNjQ2OTMyODBjYWRkYTAzZDI5OTUifQ=="/>
  </w:docVars>
  <w:rsids>
    <w:rsidRoot w:val="00CD3623"/>
    <w:rsid w:val="00035219"/>
    <w:rsid w:val="0005102F"/>
    <w:rsid w:val="002B078B"/>
    <w:rsid w:val="002F4F27"/>
    <w:rsid w:val="003761DE"/>
    <w:rsid w:val="00486BC2"/>
    <w:rsid w:val="005800BA"/>
    <w:rsid w:val="00665128"/>
    <w:rsid w:val="00764DAB"/>
    <w:rsid w:val="00804162"/>
    <w:rsid w:val="00830C01"/>
    <w:rsid w:val="008E121D"/>
    <w:rsid w:val="009A13F1"/>
    <w:rsid w:val="00A15C50"/>
    <w:rsid w:val="00AC3BFF"/>
    <w:rsid w:val="00AD6B9A"/>
    <w:rsid w:val="00CD3623"/>
    <w:rsid w:val="00E15ADC"/>
    <w:rsid w:val="00E43479"/>
    <w:rsid w:val="00F47F16"/>
    <w:rsid w:val="00F818C5"/>
    <w:rsid w:val="02344013"/>
    <w:rsid w:val="060F3F56"/>
    <w:rsid w:val="125707CA"/>
    <w:rsid w:val="15581B10"/>
    <w:rsid w:val="1A8213DE"/>
    <w:rsid w:val="2CDC2BCF"/>
    <w:rsid w:val="30B23057"/>
    <w:rsid w:val="30F459EE"/>
    <w:rsid w:val="342A2D78"/>
    <w:rsid w:val="40526FD9"/>
    <w:rsid w:val="40CC3CB7"/>
    <w:rsid w:val="46AA2F9F"/>
    <w:rsid w:val="4DC64D61"/>
    <w:rsid w:val="51750D79"/>
    <w:rsid w:val="69F85C4B"/>
    <w:rsid w:val="6C711CE5"/>
    <w:rsid w:val="6F683873"/>
    <w:rsid w:val="7D4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2110</Words>
  <Characters>3370</Characters>
  <Lines>31</Lines>
  <Paragraphs>8</Paragraphs>
  <TotalTime>0</TotalTime>
  <ScaleCrop>false</ScaleCrop>
  <LinksUpToDate>false</LinksUpToDate>
  <CharactersWithSpaces>3484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2022-03-29T03:49:00Z</dcterms:created>
  <dc:creator>zh</dc:creator>
  <cp:lastModifiedBy>李佩华</cp:lastModifiedBy>
  <dcterms:modified xsi:type="dcterms:W3CDTF">2023-03-31T00:21:08Z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32216CFC94CF40A4851E351B933C25A0</vt:lpwstr>
  </property>
</Properties>
</file>